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F20" w:rsidRPr="000E34AE" w:rsidRDefault="00984F20" w:rsidP="00983818">
      <w:pPr>
        <w:pStyle w:val="10"/>
        <w:shd w:val="clear" w:color="auto" w:fill="auto"/>
        <w:spacing w:after="100" w:line="320" w:lineRule="exact"/>
        <w:rPr>
          <w:rStyle w:val="1"/>
          <w:sz w:val="32"/>
          <w:szCs w:val="32"/>
          <w:lang w:val="ru-RU"/>
        </w:rPr>
      </w:pPr>
      <w:bookmarkStart w:id="0" w:name="bookmark0"/>
      <w:proofErr w:type="spellStart"/>
      <w:r>
        <w:rPr>
          <w:rStyle w:val="1"/>
          <w:b/>
          <w:sz w:val="32"/>
          <w:szCs w:val="32"/>
          <w:lang w:val="ru-RU"/>
        </w:rPr>
        <w:t>Інститут</w:t>
      </w:r>
      <w:proofErr w:type="spellEnd"/>
      <w:r>
        <w:rPr>
          <w:rStyle w:val="1"/>
          <w:b/>
          <w:sz w:val="32"/>
          <w:szCs w:val="32"/>
          <w:lang w:val="ru-RU"/>
        </w:rPr>
        <w:t xml:space="preserve"> </w:t>
      </w:r>
      <w:proofErr w:type="spellStart"/>
      <w:r w:rsidR="005D1BA6" w:rsidRPr="005D1BA6">
        <w:rPr>
          <w:rStyle w:val="1"/>
          <w:b/>
          <w:sz w:val="32"/>
          <w:szCs w:val="32"/>
          <w:lang w:val="ru-RU"/>
        </w:rPr>
        <w:t>колоїдної</w:t>
      </w:r>
      <w:proofErr w:type="spellEnd"/>
      <w:r w:rsidR="005D1BA6" w:rsidRPr="005D1BA6">
        <w:rPr>
          <w:rStyle w:val="1"/>
          <w:b/>
          <w:sz w:val="32"/>
          <w:szCs w:val="32"/>
          <w:lang w:val="ru-RU"/>
        </w:rPr>
        <w:t xml:space="preserve"> </w:t>
      </w:r>
      <w:proofErr w:type="spellStart"/>
      <w:r w:rsidR="005D1BA6" w:rsidRPr="005D1BA6">
        <w:rPr>
          <w:rStyle w:val="1"/>
          <w:b/>
          <w:sz w:val="32"/>
          <w:szCs w:val="32"/>
          <w:lang w:val="ru-RU"/>
        </w:rPr>
        <w:t>хімії</w:t>
      </w:r>
      <w:proofErr w:type="spellEnd"/>
      <w:r w:rsidR="005D1BA6" w:rsidRPr="005D1BA6">
        <w:rPr>
          <w:rStyle w:val="1"/>
          <w:b/>
          <w:sz w:val="32"/>
          <w:szCs w:val="32"/>
          <w:lang w:val="ru-RU"/>
        </w:rPr>
        <w:t xml:space="preserve"> та хімії води ім. А.В. </w:t>
      </w:r>
      <w:proofErr w:type="spellStart"/>
      <w:r w:rsidR="005D1BA6" w:rsidRPr="005D1BA6">
        <w:rPr>
          <w:rStyle w:val="1"/>
          <w:b/>
          <w:sz w:val="32"/>
          <w:szCs w:val="32"/>
          <w:lang w:val="ru-RU"/>
        </w:rPr>
        <w:t>Думанського</w:t>
      </w:r>
      <w:proofErr w:type="spellEnd"/>
      <w:r w:rsidRPr="000E34AE">
        <w:rPr>
          <w:rStyle w:val="1"/>
          <w:b/>
          <w:sz w:val="32"/>
          <w:szCs w:val="32"/>
          <w:lang w:val="ru-RU"/>
        </w:rPr>
        <w:t xml:space="preserve"> </w:t>
      </w:r>
      <w:proofErr w:type="spellStart"/>
      <w:r w:rsidRPr="000E34AE">
        <w:rPr>
          <w:rStyle w:val="1"/>
          <w:b/>
          <w:sz w:val="32"/>
          <w:szCs w:val="32"/>
          <w:lang w:val="ru-RU"/>
        </w:rPr>
        <w:t>Національної</w:t>
      </w:r>
      <w:proofErr w:type="spellEnd"/>
    </w:p>
    <w:p w:rsidR="00984F20" w:rsidRPr="000E34AE" w:rsidRDefault="00984F20" w:rsidP="00983818">
      <w:pPr>
        <w:pStyle w:val="10"/>
        <w:shd w:val="clear" w:color="auto" w:fill="auto"/>
        <w:spacing w:line="320" w:lineRule="exact"/>
        <w:rPr>
          <w:rStyle w:val="1"/>
          <w:sz w:val="32"/>
          <w:szCs w:val="32"/>
          <w:lang w:val="ru-RU"/>
        </w:rPr>
      </w:pPr>
      <w:proofErr w:type="spellStart"/>
      <w:r w:rsidRPr="000E34AE">
        <w:rPr>
          <w:rStyle w:val="1"/>
          <w:b/>
          <w:sz w:val="32"/>
          <w:szCs w:val="32"/>
          <w:lang w:val="ru-RU"/>
        </w:rPr>
        <w:t>академії</w:t>
      </w:r>
      <w:proofErr w:type="spellEnd"/>
      <w:r w:rsidRPr="000E34AE">
        <w:rPr>
          <w:rStyle w:val="1"/>
          <w:b/>
          <w:sz w:val="32"/>
          <w:szCs w:val="32"/>
          <w:lang w:val="ru-RU"/>
        </w:rPr>
        <w:t xml:space="preserve"> наук </w:t>
      </w:r>
      <w:proofErr w:type="spellStart"/>
      <w:r w:rsidRPr="000E34AE">
        <w:rPr>
          <w:rStyle w:val="1"/>
          <w:b/>
          <w:sz w:val="32"/>
          <w:szCs w:val="32"/>
          <w:lang w:val="ru-RU"/>
        </w:rPr>
        <w:t>України</w:t>
      </w:r>
      <w:proofErr w:type="spellEnd"/>
      <w:r>
        <w:rPr>
          <w:rStyle w:val="1"/>
          <w:b/>
          <w:sz w:val="32"/>
          <w:szCs w:val="32"/>
          <w:lang w:val="ru-RU"/>
        </w:rPr>
        <w:t xml:space="preserve"> (</w:t>
      </w:r>
      <w:r>
        <w:rPr>
          <w:rStyle w:val="1"/>
          <w:b/>
          <w:sz w:val="32"/>
          <w:szCs w:val="32"/>
        </w:rPr>
        <w:t>ІЕД</w:t>
      </w:r>
      <w:r w:rsidRPr="000E34AE">
        <w:rPr>
          <w:rStyle w:val="1"/>
          <w:b/>
          <w:sz w:val="32"/>
          <w:szCs w:val="32"/>
          <w:lang w:val="ru-RU"/>
        </w:rPr>
        <w:t xml:space="preserve"> НАНУ)</w:t>
      </w:r>
    </w:p>
    <w:p w:rsidR="00984F20" w:rsidRDefault="00984F20" w:rsidP="00983818">
      <w:pPr>
        <w:pStyle w:val="10"/>
        <w:shd w:val="clear" w:color="auto" w:fill="auto"/>
        <w:jc w:val="left"/>
      </w:pPr>
    </w:p>
    <w:bookmarkEnd w:id="0"/>
    <w:p w:rsidR="00984F20" w:rsidRPr="000E34AE" w:rsidRDefault="00984F20" w:rsidP="00D775CF">
      <w:pPr>
        <w:pStyle w:val="21"/>
        <w:shd w:val="clear" w:color="auto" w:fill="auto"/>
        <w:tabs>
          <w:tab w:val="left" w:pos="851"/>
        </w:tabs>
        <w:spacing w:after="273"/>
        <w:rPr>
          <w:rStyle w:val="2"/>
          <w:i/>
        </w:rPr>
      </w:pPr>
      <w:r>
        <w:rPr>
          <w:rStyle w:val="2"/>
          <w:i/>
        </w:rPr>
        <w:t xml:space="preserve">У відповідності до Постанови № </w:t>
      </w:r>
      <w:r w:rsidRPr="000E34AE">
        <w:rPr>
          <w:rStyle w:val="2"/>
          <w:i/>
        </w:rPr>
        <w:t xml:space="preserve"> 1266 КМУ від 16 грудня 2020 р., зокрема, п</w:t>
      </w:r>
      <w:r>
        <w:rPr>
          <w:rStyle w:val="2"/>
          <w:i/>
        </w:rPr>
        <w:t>.</w:t>
      </w:r>
      <w:r w:rsidRPr="000E34AE">
        <w:rPr>
          <w:rStyle w:val="2"/>
          <w:i/>
        </w:rPr>
        <w:t>.</w:t>
      </w:r>
      <w:r>
        <w:rPr>
          <w:rStyle w:val="2"/>
          <w:i/>
        </w:rPr>
        <w:t xml:space="preserve"> </w:t>
      </w:r>
      <w:r w:rsidRPr="000E34AE">
        <w:rPr>
          <w:rStyle w:val="2"/>
          <w:i/>
        </w:rPr>
        <w:t>З "з метою ефективного та раціонального використання коштів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984F20" w:rsidRPr="00983818" w:rsidRDefault="00984F20" w:rsidP="00983818">
      <w:pPr>
        <w:pStyle w:val="210"/>
        <w:shd w:val="clear" w:color="auto" w:fill="auto"/>
        <w:spacing w:before="0" w:after="362"/>
        <w:jc w:val="both"/>
        <w:rPr>
          <w:bCs w:val="0"/>
          <w:noProof w:val="0"/>
          <w:spacing w:val="-8"/>
          <w:sz w:val="22"/>
          <w:szCs w:val="22"/>
          <w:lang w:eastAsia="ru-RU"/>
        </w:rPr>
      </w:pPr>
      <w:r w:rsidRPr="00983818">
        <w:rPr>
          <w:noProof w:val="0"/>
          <w:spacing w:val="-8"/>
          <w:sz w:val="22"/>
          <w:szCs w:val="22"/>
          <w:lang w:eastAsia="ru-RU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та застосування процедури закупівлі – відкриті торги з особливостями</w:t>
      </w:r>
    </w:p>
    <w:p w:rsidR="00133044" w:rsidRPr="00133044" w:rsidRDefault="00984F20" w:rsidP="00133044">
      <w:pPr>
        <w:widowControl/>
        <w:autoSpaceDE/>
        <w:autoSpaceDN/>
        <w:adjustRightInd/>
        <w:spacing w:line="240" w:lineRule="atLeast"/>
        <w:rPr>
          <w:b/>
          <w:bCs/>
          <w:spacing w:val="-8"/>
          <w:sz w:val="22"/>
          <w:szCs w:val="22"/>
          <w:lang w:val="uk-UA"/>
        </w:rPr>
      </w:pPr>
      <w:r w:rsidRPr="005D1BA6">
        <w:rPr>
          <w:spacing w:val="-8"/>
          <w:sz w:val="22"/>
          <w:szCs w:val="22"/>
          <w:lang w:val="uk-UA"/>
        </w:rPr>
        <w:t xml:space="preserve">Ідентифікатор процедури закупівлі: </w:t>
      </w:r>
      <w:r w:rsidR="005D1BA6" w:rsidRPr="005D1BA6">
        <w:rPr>
          <w:b/>
          <w:bCs/>
          <w:spacing w:val="-8"/>
          <w:sz w:val="22"/>
          <w:szCs w:val="22"/>
          <w:lang w:val="uk-UA"/>
        </w:rPr>
        <w:t>UA-2025-11-10-015720</w:t>
      </w:r>
      <w:r w:rsidR="005D1BA6">
        <w:rPr>
          <w:b/>
          <w:bCs/>
          <w:spacing w:val="-8"/>
          <w:sz w:val="22"/>
          <w:szCs w:val="22"/>
          <w:lang w:val="uk-UA"/>
        </w:rPr>
        <w:t>-а</w:t>
      </w:r>
    </w:p>
    <w:p w:rsidR="00133044" w:rsidRDefault="00133044" w:rsidP="00490380">
      <w:pPr>
        <w:pStyle w:val="a3"/>
        <w:kinsoku w:val="0"/>
        <w:overflowPunct w:val="0"/>
        <w:ind w:left="0" w:right="-62" w:firstLine="567"/>
        <w:jc w:val="both"/>
        <w:rPr>
          <w:b/>
          <w:spacing w:val="-8"/>
          <w:lang w:val="uk-UA"/>
        </w:rPr>
      </w:pPr>
    </w:p>
    <w:p w:rsidR="00984F20" w:rsidRPr="00C10643" w:rsidRDefault="00984F20" w:rsidP="00490380">
      <w:pPr>
        <w:pStyle w:val="a3"/>
        <w:kinsoku w:val="0"/>
        <w:overflowPunct w:val="0"/>
        <w:ind w:left="0" w:right="-62" w:firstLine="567"/>
        <w:jc w:val="both"/>
        <w:rPr>
          <w:lang w:val="uk-UA"/>
        </w:rPr>
      </w:pPr>
      <w:r w:rsidRPr="00D3616A">
        <w:rPr>
          <w:b/>
          <w:spacing w:val="-8"/>
          <w:lang w:val="uk-UA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47AC5">
        <w:rPr>
          <w:lang w:val="uk-UA"/>
        </w:rPr>
        <w:t xml:space="preserve">Інститут </w:t>
      </w:r>
      <w:r w:rsidR="00FF0EFF" w:rsidRPr="00FF0EFF">
        <w:rPr>
          <w:spacing w:val="-8"/>
          <w:lang w:val="uk-UA"/>
        </w:rPr>
        <w:t xml:space="preserve"> </w:t>
      </w:r>
      <w:r w:rsidR="00FF0EFF" w:rsidRPr="00DB4249">
        <w:rPr>
          <w:spacing w:val="-8"/>
          <w:lang w:val="uk-UA"/>
        </w:rPr>
        <w:t xml:space="preserve">колоїдної хімії та хімії води ім. А.В. </w:t>
      </w:r>
      <w:proofErr w:type="spellStart"/>
      <w:r w:rsidR="00FF0EFF" w:rsidRPr="00DB4249">
        <w:rPr>
          <w:spacing w:val="-8"/>
          <w:lang w:val="uk-UA"/>
        </w:rPr>
        <w:t>Думанського</w:t>
      </w:r>
      <w:proofErr w:type="spellEnd"/>
      <w:r w:rsidRPr="00C10643">
        <w:rPr>
          <w:lang w:val="uk-UA"/>
        </w:rPr>
        <w:t xml:space="preserve"> НАН України; </w:t>
      </w:r>
      <w:proofErr w:type="spellStart"/>
      <w:r w:rsidR="00FF0EFF" w:rsidRPr="00DB4249">
        <w:rPr>
          <w:spacing w:val="-8"/>
          <w:lang w:val="uk-UA"/>
        </w:rPr>
        <w:t>бул</w:t>
      </w:r>
      <w:proofErr w:type="spellEnd"/>
      <w:r w:rsidR="00FF0EFF" w:rsidRPr="00DB4249">
        <w:rPr>
          <w:spacing w:val="-8"/>
          <w:lang w:val="uk-UA"/>
        </w:rPr>
        <w:t>. Академіка Вернадського, 42, Київ, 03142</w:t>
      </w:r>
      <w:r w:rsidR="00FF0EFF">
        <w:rPr>
          <w:spacing w:val="-8"/>
          <w:lang w:val="uk-UA"/>
        </w:rPr>
        <w:t>, Україна</w:t>
      </w:r>
      <w:r w:rsidR="00FF0EFF">
        <w:rPr>
          <w:lang w:val="uk-UA"/>
        </w:rPr>
        <w:t>; код за ЄДРПОУ – 05417348</w:t>
      </w:r>
      <w:r w:rsidRPr="00C10643">
        <w:rPr>
          <w:lang w:val="uk-UA"/>
        </w:rPr>
        <w:t>; категорія замовника -  юридична особа, яка забезпечує потреби держави або територіальної громади, відповідно до п. 3 ч. 4 ст. 2 Закону.</w:t>
      </w:r>
    </w:p>
    <w:p w:rsidR="00984F20" w:rsidRPr="000D138D" w:rsidRDefault="00984F20" w:rsidP="00490380">
      <w:pPr>
        <w:pStyle w:val="a3"/>
        <w:kinsoku w:val="0"/>
        <w:overflowPunct w:val="0"/>
        <w:ind w:right="-62" w:firstLine="709"/>
        <w:jc w:val="both"/>
        <w:rPr>
          <w:bCs/>
          <w:iCs/>
          <w:spacing w:val="-8"/>
          <w:sz w:val="16"/>
          <w:szCs w:val="16"/>
          <w:lang w:val="uk-UA"/>
        </w:rPr>
      </w:pPr>
    </w:p>
    <w:p w:rsidR="00D061EA" w:rsidRPr="00D061EA" w:rsidRDefault="00E5681D" w:rsidP="00D061EA">
      <w:pPr>
        <w:keepNext/>
        <w:ind w:firstLine="11"/>
        <w:jc w:val="both"/>
        <w:rPr>
          <w:sz w:val="22"/>
          <w:szCs w:val="22"/>
          <w:lang w:val="uk-UA"/>
        </w:rPr>
      </w:pPr>
      <w:r>
        <w:rPr>
          <w:b/>
          <w:iCs/>
          <w:lang w:val="uk-UA"/>
        </w:rPr>
        <w:t xml:space="preserve">         </w:t>
      </w:r>
      <w:r w:rsidR="00984F20">
        <w:rPr>
          <w:b/>
          <w:iCs/>
          <w:lang w:val="uk-UA"/>
        </w:rPr>
        <w:t xml:space="preserve"> </w:t>
      </w:r>
      <w:r w:rsidR="00984F20" w:rsidRPr="00E5681D">
        <w:rPr>
          <w:b/>
          <w:spacing w:val="-8"/>
          <w:sz w:val="22"/>
          <w:szCs w:val="22"/>
          <w:lang w:val="uk-UA"/>
        </w:rPr>
        <w:t>2. Назва предмета закупівлі із зазначенням коду за Єдиним закупівельним словником</w:t>
      </w:r>
      <w:r w:rsidR="00984F20" w:rsidRPr="00D3616A">
        <w:rPr>
          <w:lang w:val="uk-UA"/>
        </w:rPr>
        <w:t xml:space="preserve"> </w:t>
      </w:r>
      <w:r w:rsidR="00984F20" w:rsidRPr="00D061EA">
        <w:rPr>
          <w:sz w:val="22"/>
          <w:szCs w:val="22"/>
          <w:lang w:val="uk-UA"/>
        </w:rPr>
        <w:t xml:space="preserve">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D061EA" w:rsidRPr="00D061EA">
        <w:rPr>
          <w:sz w:val="22"/>
          <w:szCs w:val="22"/>
          <w:lang w:val="uk-UA"/>
        </w:rPr>
        <w:t xml:space="preserve">Поточний ремонт покрівлі корпусу загального призначення Інституту колоїдної хімії та хімії води ім. А.В. </w:t>
      </w:r>
      <w:proofErr w:type="spellStart"/>
      <w:r w:rsidR="00D061EA" w:rsidRPr="00D061EA">
        <w:rPr>
          <w:sz w:val="22"/>
          <w:szCs w:val="22"/>
          <w:lang w:val="uk-UA"/>
        </w:rPr>
        <w:t>Думанського</w:t>
      </w:r>
      <w:proofErr w:type="spellEnd"/>
      <w:r w:rsidR="00D061EA" w:rsidRPr="00D061EA">
        <w:rPr>
          <w:sz w:val="22"/>
          <w:szCs w:val="22"/>
          <w:lang w:val="uk-UA"/>
        </w:rPr>
        <w:t xml:space="preserve"> Національної академії наук України за </w:t>
      </w:r>
      <w:proofErr w:type="spellStart"/>
      <w:r w:rsidR="00D061EA" w:rsidRPr="00D061EA">
        <w:rPr>
          <w:sz w:val="22"/>
          <w:szCs w:val="22"/>
          <w:lang w:val="uk-UA"/>
        </w:rPr>
        <w:t>адресою</w:t>
      </w:r>
      <w:proofErr w:type="spellEnd"/>
      <w:r w:rsidR="00D061EA" w:rsidRPr="00D061EA">
        <w:rPr>
          <w:sz w:val="22"/>
          <w:szCs w:val="22"/>
          <w:lang w:val="uk-UA"/>
        </w:rPr>
        <w:t xml:space="preserve">: </w:t>
      </w:r>
      <w:proofErr w:type="spellStart"/>
      <w:r w:rsidR="00D061EA" w:rsidRPr="00D061EA">
        <w:rPr>
          <w:sz w:val="22"/>
          <w:szCs w:val="22"/>
          <w:lang w:val="uk-UA"/>
        </w:rPr>
        <w:t>бул</w:t>
      </w:r>
      <w:proofErr w:type="spellEnd"/>
      <w:r w:rsidR="00D061EA" w:rsidRPr="00D061EA">
        <w:rPr>
          <w:sz w:val="22"/>
          <w:szCs w:val="22"/>
          <w:lang w:val="uk-UA"/>
        </w:rPr>
        <w:t>. Академіка Вернадського, 42, Київ, 03142, Україна, код за Єдиним закупівельним словником ДК 021:2015: 45450000-6: Інші завершальні будівельні роботи. КЕКВ-2240.</w:t>
      </w:r>
    </w:p>
    <w:p w:rsidR="00984F20" w:rsidRPr="000D138D" w:rsidRDefault="00984F20" w:rsidP="00D061EA">
      <w:pPr>
        <w:pStyle w:val="a3"/>
        <w:kinsoku w:val="0"/>
        <w:overflowPunct w:val="0"/>
        <w:spacing w:before="1"/>
        <w:ind w:left="0" w:right="-31" w:firstLine="567"/>
        <w:jc w:val="both"/>
        <w:rPr>
          <w:spacing w:val="-8"/>
          <w:sz w:val="16"/>
          <w:szCs w:val="16"/>
          <w:lang w:val="uk-UA"/>
        </w:rPr>
      </w:pPr>
    </w:p>
    <w:p w:rsidR="00E5681D" w:rsidRPr="00D359AA" w:rsidRDefault="00984F20" w:rsidP="00E5681D">
      <w:pPr>
        <w:jc w:val="both"/>
        <w:rPr>
          <w:sz w:val="22"/>
          <w:szCs w:val="22"/>
          <w:lang w:val="uk-UA"/>
        </w:rPr>
      </w:pPr>
      <w:r>
        <w:rPr>
          <w:b/>
          <w:spacing w:val="-8"/>
          <w:lang w:val="uk-UA"/>
        </w:rPr>
        <w:t xml:space="preserve">         </w:t>
      </w:r>
      <w:r w:rsidR="00E5681D">
        <w:rPr>
          <w:b/>
          <w:spacing w:val="-8"/>
          <w:lang w:val="uk-UA"/>
        </w:rPr>
        <w:t xml:space="preserve"> </w:t>
      </w:r>
      <w:r w:rsidRPr="00E5681D">
        <w:rPr>
          <w:b/>
          <w:spacing w:val="-8"/>
          <w:sz w:val="22"/>
          <w:szCs w:val="22"/>
          <w:lang w:val="uk-UA"/>
        </w:rPr>
        <w:t>3. Обґрунтування технічних та якісних характеристик предмета закупівлі:</w:t>
      </w:r>
      <w:bookmarkStart w:id="1" w:name="_Hlk37168966"/>
      <w:r w:rsidR="00133044">
        <w:rPr>
          <w:b/>
          <w:spacing w:val="-8"/>
          <w:lang w:val="uk-UA"/>
        </w:rPr>
        <w:t xml:space="preserve"> </w:t>
      </w:r>
      <w:bookmarkEnd w:id="1"/>
      <w:r w:rsidR="00E5681D" w:rsidRPr="003F0557">
        <w:rPr>
          <w:sz w:val="22"/>
          <w:szCs w:val="22"/>
          <w:lang w:val="uk-UA"/>
        </w:rPr>
        <w:t xml:space="preserve">Послуга запланована з метою належного функціонування Інституту </w:t>
      </w:r>
      <w:r w:rsidR="00E5681D" w:rsidRPr="00DB4249">
        <w:rPr>
          <w:spacing w:val="-8"/>
          <w:sz w:val="22"/>
          <w:szCs w:val="22"/>
          <w:lang w:val="uk-UA"/>
        </w:rPr>
        <w:t xml:space="preserve">колоїдної хімії та хімії води ім. А.В. </w:t>
      </w:r>
      <w:proofErr w:type="spellStart"/>
      <w:r w:rsidR="00E5681D" w:rsidRPr="00DB4249">
        <w:rPr>
          <w:spacing w:val="-8"/>
          <w:sz w:val="22"/>
          <w:szCs w:val="22"/>
          <w:lang w:val="uk-UA"/>
        </w:rPr>
        <w:t>Думанського</w:t>
      </w:r>
      <w:proofErr w:type="spellEnd"/>
      <w:r w:rsidR="00E5681D" w:rsidRPr="00DB4249">
        <w:rPr>
          <w:spacing w:val="-8"/>
          <w:sz w:val="22"/>
          <w:szCs w:val="22"/>
          <w:lang w:val="uk-UA"/>
        </w:rPr>
        <w:t xml:space="preserve"> </w:t>
      </w:r>
      <w:r w:rsidR="00E5681D" w:rsidRPr="003F0557">
        <w:rPr>
          <w:sz w:val="22"/>
          <w:szCs w:val="22"/>
          <w:lang w:val="uk-UA"/>
        </w:rPr>
        <w:t>Національної академії наук України у 2025 році.</w:t>
      </w:r>
      <w:r w:rsidR="00E5681D">
        <w:rPr>
          <w:sz w:val="22"/>
          <w:szCs w:val="22"/>
          <w:lang w:val="uk-UA"/>
        </w:rPr>
        <w:t xml:space="preserve"> </w:t>
      </w:r>
      <w:r w:rsidR="00E5681D" w:rsidRPr="00B32FF3">
        <w:rPr>
          <w:sz w:val="22"/>
          <w:szCs w:val="22"/>
          <w:lang w:val="uk-UA"/>
        </w:rPr>
        <w:t>Перелік та характеристики представлені в таблиці.</w:t>
      </w: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4876"/>
      </w:tblGrid>
      <w:tr w:rsidR="00E5681D" w:rsidRPr="00B32FF3" w:rsidTr="00367D48">
        <w:trPr>
          <w:jc w:val="center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E5681D" w:rsidRPr="00B32FF3" w:rsidRDefault="00E5681D" w:rsidP="00367D4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E5681D" w:rsidRPr="00B32FF3" w:rsidRDefault="00E5681D" w:rsidP="00367D48">
            <w:pPr>
              <w:rPr>
                <w:sz w:val="22"/>
                <w:szCs w:val="22"/>
                <w:lang w:val="uk-UA"/>
              </w:rPr>
            </w:pPr>
            <w:r w:rsidRPr="00B32FF3">
              <w:rPr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E5681D" w:rsidRPr="00D359AA" w:rsidRDefault="00E5681D" w:rsidP="00E5681D">
      <w:pPr>
        <w:keepLines/>
        <w:jc w:val="both"/>
        <w:rPr>
          <w:sz w:val="22"/>
          <w:szCs w:val="22"/>
          <w:lang w:val="uk-UA"/>
        </w:rPr>
      </w:pPr>
      <w:r w:rsidRPr="00D359AA">
        <w:rPr>
          <w:sz w:val="22"/>
          <w:szCs w:val="22"/>
          <w:lang w:val="uk-UA"/>
        </w:rPr>
        <w:t>Умови виконання робіт</w:t>
      </w:r>
      <w:r>
        <w:rPr>
          <w:sz w:val="22"/>
          <w:szCs w:val="22"/>
          <w:lang w:val="uk-UA"/>
        </w:rPr>
        <w:t>: в</w:t>
      </w:r>
      <w:r w:rsidRPr="00D359AA">
        <w:rPr>
          <w:sz w:val="22"/>
          <w:szCs w:val="22"/>
          <w:lang w:val="uk-UA"/>
        </w:rPr>
        <w:t>иконання ремонтно-будівельних робіт в будинках, будівля</w:t>
      </w:r>
      <w:r>
        <w:rPr>
          <w:sz w:val="22"/>
          <w:szCs w:val="22"/>
          <w:lang w:val="uk-UA"/>
        </w:rPr>
        <w:t>х і спорудах, що експлуатуються.</w:t>
      </w:r>
      <w:r w:rsidRPr="00D359AA">
        <w:rPr>
          <w:sz w:val="22"/>
          <w:szCs w:val="22"/>
          <w:lang w:val="uk-UA"/>
        </w:rPr>
        <w:t xml:space="preserve"> </w:t>
      </w:r>
    </w:p>
    <w:p w:rsidR="00E5681D" w:rsidRPr="00D359AA" w:rsidRDefault="00E5681D" w:rsidP="00E5681D">
      <w:pPr>
        <w:ind w:firstLine="709"/>
        <w:jc w:val="both"/>
        <w:rPr>
          <w:sz w:val="22"/>
          <w:szCs w:val="22"/>
          <w:lang w:val="uk-UA"/>
        </w:rPr>
      </w:pPr>
    </w:p>
    <w:p w:rsidR="00E5681D" w:rsidRPr="00D359AA" w:rsidRDefault="00E5681D" w:rsidP="00E5681D">
      <w:pPr>
        <w:tabs>
          <w:tab w:val="left" w:pos="8168"/>
        </w:tabs>
        <w:spacing w:before="60"/>
        <w:jc w:val="both"/>
        <w:rPr>
          <w:sz w:val="22"/>
          <w:szCs w:val="22"/>
          <w:lang w:val="uk-UA"/>
        </w:rPr>
      </w:pPr>
      <w:r w:rsidRPr="00D359AA">
        <w:rPr>
          <w:sz w:val="22"/>
          <w:szCs w:val="22"/>
          <w:lang w:val="uk-UA"/>
        </w:rPr>
        <w:t>Таблиця Перелік та об’єми робіт:</w:t>
      </w:r>
    </w:p>
    <w:tbl>
      <w:tblPr>
        <w:tblW w:w="1027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12"/>
        <w:gridCol w:w="493"/>
        <w:gridCol w:w="62"/>
        <w:gridCol w:w="4706"/>
        <w:gridCol w:w="681"/>
        <w:gridCol w:w="12"/>
        <w:gridCol w:w="1406"/>
        <w:gridCol w:w="12"/>
        <w:gridCol w:w="1406"/>
        <w:gridCol w:w="11"/>
        <w:gridCol w:w="1348"/>
        <w:gridCol w:w="59"/>
        <w:gridCol w:w="11"/>
      </w:tblGrid>
      <w:tr w:rsidR="00E5681D" w:rsidRPr="00D359AA" w:rsidTr="00367D48">
        <w:trPr>
          <w:gridAfter w:val="2"/>
          <w:wAfter w:w="70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5681D" w:rsidRPr="00D359AA" w:rsidRDefault="00E5681D" w:rsidP="00367D4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5681D" w:rsidRPr="00D359AA" w:rsidRDefault="00E5681D" w:rsidP="00367D48">
            <w:pPr>
              <w:rPr>
                <w:sz w:val="22"/>
                <w:szCs w:val="22"/>
                <w:lang w:val="uk-UA"/>
              </w:rPr>
            </w:pPr>
            <w:r w:rsidRPr="00D359AA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E5681D" w:rsidRPr="00D359AA" w:rsidTr="00367D48">
        <w:trPr>
          <w:gridAfter w:val="2"/>
          <w:wAfter w:w="70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5681D" w:rsidRPr="00D359AA" w:rsidRDefault="00E5681D" w:rsidP="00367D48">
            <w:pPr>
              <w:keepLines/>
              <w:rPr>
                <w:sz w:val="22"/>
                <w:szCs w:val="22"/>
                <w:lang w:val="uk-UA"/>
              </w:rPr>
            </w:pPr>
          </w:p>
        </w:tc>
      </w:tr>
      <w:tr w:rsidR="00E5681D" w:rsidRPr="00DB4249" w:rsidTr="00367D48">
        <w:trPr>
          <w:gridBefore w:val="1"/>
          <w:gridAfter w:val="1"/>
          <w:wBefore w:w="57" w:type="dxa"/>
          <w:wAfter w:w="11" w:type="dxa"/>
          <w:jc w:val="center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№</w:t>
            </w:r>
          </w:p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B4249">
              <w:rPr>
                <w:sz w:val="22"/>
                <w:szCs w:val="22"/>
                <w:lang w:val="uk-UA"/>
              </w:rPr>
              <w:t>Ч.ч</w:t>
            </w:r>
            <w:proofErr w:type="spellEnd"/>
            <w:r w:rsidRPr="00DB424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</w:p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Найменування робіт і витрат</w:t>
            </w:r>
          </w:p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Одиниця</w:t>
            </w:r>
          </w:p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виміру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Примітка</w:t>
            </w:r>
          </w:p>
        </w:tc>
      </w:tr>
      <w:tr w:rsidR="00E5681D" w:rsidRPr="00DB4249" w:rsidTr="00367D48">
        <w:trPr>
          <w:gridBefore w:val="1"/>
          <w:gridAfter w:val="1"/>
          <w:wBefore w:w="57" w:type="dxa"/>
          <w:wAfter w:w="11" w:type="dxa"/>
          <w:jc w:val="center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5</w:t>
            </w:r>
          </w:p>
        </w:tc>
      </w:tr>
      <w:tr w:rsidR="00E5681D" w:rsidRPr="00DB4249" w:rsidTr="00367D48">
        <w:trPr>
          <w:gridBefore w:val="1"/>
          <w:gridAfter w:val="1"/>
          <w:wBefore w:w="57" w:type="dxa"/>
          <w:wAfter w:w="11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Демонтаж скла зенітних ліхтарів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92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E5681D" w:rsidRPr="00DB4249" w:rsidTr="00367D48">
        <w:trPr>
          <w:gridBefore w:val="1"/>
          <w:gridAfter w:val="1"/>
          <w:wBefore w:w="57" w:type="dxa"/>
          <w:wAfter w:w="11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Виготовлення конструкцій (прогони, опори)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2,1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E5681D" w:rsidRPr="00DB4249" w:rsidTr="00367D48">
        <w:trPr>
          <w:gridBefore w:val="1"/>
          <w:gridAfter w:val="1"/>
          <w:wBefore w:w="57" w:type="dxa"/>
          <w:wAfter w:w="11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Монтаж дрібних металоконструкцій вагою до 0,5 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0,471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E5681D" w:rsidRPr="00DB4249" w:rsidTr="00367D48">
        <w:trPr>
          <w:gridBefore w:val="1"/>
          <w:gridAfter w:val="1"/>
          <w:wBefore w:w="57" w:type="dxa"/>
          <w:wAfter w:w="11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Монтаж дрібних металоконструкцій вагою до 0,1 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2,736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E5681D" w:rsidRPr="00DB4249" w:rsidTr="00367D48">
        <w:trPr>
          <w:gridBefore w:val="1"/>
          <w:gridAfter w:val="1"/>
          <w:wBefore w:w="57" w:type="dxa"/>
          <w:wAfter w:w="11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Труба 100*100*4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0,708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E5681D" w:rsidRPr="00DB4249" w:rsidTr="00367D48">
        <w:trPr>
          <w:gridBefore w:val="1"/>
          <w:gridAfter w:val="1"/>
          <w:wBefore w:w="57" w:type="dxa"/>
          <w:wAfter w:w="11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Труба 100*60*4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1,004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E5681D" w:rsidRPr="00DB4249" w:rsidTr="00367D48">
        <w:trPr>
          <w:gridBefore w:val="1"/>
          <w:gridAfter w:val="1"/>
          <w:wBefore w:w="57" w:type="dxa"/>
          <w:wAfter w:w="11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Труба 60*40*4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1,344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E5681D" w:rsidRPr="00DB4249" w:rsidTr="00367D48">
        <w:trPr>
          <w:gridBefore w:val="1"/>
          <w:gridAfter w:val="1"/>
          <w:wBefore w:w="57" w:type="dxa"/>
          <w:wAfter w:w="11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Полоса 60*5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0,03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E5681D" w:rsidRPr="00DB4249" w:rsidTr="00367D48">
        <w:trPr>
          <w:gridBefore w:val="1"/>
          <w:gridAfter w:val="1"/>
          <w:wBefore w:w="57" w:type="dxa"/>
          <w:wAfter w:w="11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Кутик 100*100*7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0,194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E5681D" w:rsidRPr="00DB4249" w:rsidTr="00367D48">
        <w:trPr>
          <w:gridBefore w:val="1"/>
          <w:gridAfter w:val="1"/>
          <w:wBefore w:w="57" w:type="dxa"/>
          <w:wAfter w:w="11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Монтаж покрівельного покриття з профільованого листа</w:t>
            </w:r>
          </w:p>
          <w:p w:rsidR="00E5681D" w:rsidRPr="00DB4249" w:rsidRDefault="00E5681D" w:rsidP="00367D48">
            <w:pPr>
              <w:keepLines/>
              <w:rPr>
                <w:sz w:val="22"/>
                <w:szCs w:val="22"/>
                <w:lang w:val="uk-UA"/>
              </w:rPr>
            </w:pPr>
            <w:proofErr w:type="spellStart"/>
            <w:r w:rsidRPr="00DB4249">
              <w:rPr>
                <w:sz w:val="22"/>
                <w:szCs w:val="22"/>
                <w:lang w:val="uk-UA"/>
              </w:rPr>
              <w:t>товщ</w:t>
            </w:r>
            <w:proofErr w:type="spellEnd"/>
            <w:r w:rsidRPr="00DB4249">
              <w:rPr>
                <w:sz w:val="22"/>
                <w:szCs w:val="22"/>
                <w:lang w:val="uk-UA"/>
              </w:rPr>
              <w:t>. 0,45 мм при висоті будівлі до 25 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193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E5681D" w:rsidRPr="00DB4249" w:rsidTr="00367D48">
        <w:trPr>
          <w:gridBefore w:val="1"/>
          <w:gridAfter w:val="1"/>
          <w:wBefore w:w="57" w:type="dxa"/>
          <w:wAfter w:w="11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rPr>
                <w:sz w:val="22"/>
                <w:szCs w:val="22"/>
                <w:lang w:val="uk-UA"/>
              </w:rPr>
            </w:pPr>
            <w:proofErr w:type="spellStart"/>
            <w:r w:rsidRPr="00DB4249">
              <w:rPr>
                <w:sz w:val="22"/>
                <w:szCs w:val="22"/>
                <w:lang w:val="uk-UA"/>
              </w:rPr>
              <w:t>Профнастил</w:t>
            </w:r>
            <w:proofErr w:type="spellEnd"/>
            <w:r w:rsidRPr="00DB4249">
              <w:rPr>
                <w:sz w:val="22"/>
                <w:szCs w:val="22"/>
                <w:lang w:val="uk-UA"/>
              </w:rPr>
              <w:t xml:space="preserve"> оцинкований ПК-35 0,45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184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E5681D" w:rsidRPr="00DB4249" w:rsidTr="00367D48">
        <w:trPr>
          <w:gridBefore w:val="1"/>
          <w:gridAfter w:val="1"/>
          <w:wBefore w:w="57" w:type="dxa"/>
          <w:wAfter w:w="11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rPr>
                <w:sz w:val="22"/>
                <w:szCs w:val="22"/>
                <w:lang w:val="uk-UA"/>
              </w:rPr>
            </w:pPr>
            <w:proofErr w:type="spellStart"/>
            <w:r w:rsidRPr="00DB4249">
              <w:rPr>
                <w:sz w:val="22"/>
                <w:szCs w:val="22"/>
                <w:lang w:val="uk-UA"/>
              </w:rPr>
              <w:t>Профнастил</w:t>
            </w:r>
            <w:proofErr w:type="spellEnd"/>
            <w:r w:rsidRPr="00DB4249">
              <w:rPr>
                <w:sz w:val="22"/>
                <w:szCs w:val="22"/>
                <w:lang w:val="uk-UA"/>
              </w:rPr>
              <w:t xml:space="preserve"> оцинкований ПС-10 0,45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36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E5681D" w:rsidRPr="00DB4249" w:rsidTr="00367D48">
        <w:trPr>
          <w:gridBefore w:val="1"/>
          <w:gridAfter w:val="1"/>
          <w:wBefore w:w="57" w:type="dxa"/>
          <w:wAfter w:w="11" w:type="dxa"/>
          <w:jc w:val="center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rPr>
                <w:sz w:val="22"/>
                <w:szCs w:val="22"/>
                <w:lang w:val="uk-UA"/>
              </w:rPr>
            </w:pPr>
            <w:proofErr w:type="spellStart"/>
            <w:r w:rsidRPr="00DB4249">
              <w:rPr>
                <w:sz w:val="22"/>
                <w:szCs w:val="22"/>
                <w:lang w:val="uk-UA"/>
              </w:rPr>
              <w:t>Конькова</w:t>
            </w:r>
            <w:proofErr w:type="spellEnd"/>
            <w:r w:rsidRPr="00DB4249">
              <w:rPr>
                <w:sz w:val="22"/>
                <w:szCs w:val="22"/>
                <w:lang w:val="uk-UA"/>
              </w:rPr>
              <w:t xml:space="preserve"> планка 2 м 0,45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B4249">
              <w:rPr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E5681D" w:rsidRPr="00E26281" w:rsidTr="00367D48">
        <w:trPr>
          <w:gridBefore w:val="2"/>
          <w:wBefore w:w="69" w:type="dxa"/>
          <w:jc w:val="center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54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DB4249">
              <w:rPr>
                <w:sz w:val="22"/>
                <w:szCs w:val="22"/>
                <w:lang w:val="uk-UA"/>
              </w:rPr>
              <w:t>Вітрова планка 2 м 0,45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B4249">
              <w:rPr>
                <w:sz w:val="22"/>
                <w:szCs w:val="22"/>
                <w:lang w:val="uk-UA"/>
              </w:rPr>
              <w:t>шт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keepLines/>
              <w:jc w:val="center"/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81D" w:rsidRPr="00DB4249" w:rsidRDefault="00E5681D" w:rsidP="00367D48">
            <w:pPr>
              <w:rPr>
                <w:sz w:val="22"/>
                <w:szCs w:val="22"/>
                <w:lang w:val="uk-UA"/>
              </w:rPr>
            </w:pPr>
            <w:r w:rsidRPr="00DB4249">
              <w:rPr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E5681D" w:rsidRPr="000D138D" w:rsidRDefault="00E5681D" w:rsidP="00E5681D">
      <w:pPr>
        <w:pStyle w:val="a3"/>
        <w:kinsoku w:val="0"/>
        <w:overflowPunct w:val="0"/>
        <w:ind w:right="-62" w:firstLine="709"/>
        <w:jc w:val="both"/>
        <w:rPr>
          <w:bCs/>
          <w:spacing w:val="-8"/>
          <w:sz w:val="16"/>
          <w:szCs w:val="16"/>
          <w:lang w:val="uk-UA"/>
        </w:rPr>
      </w:pPr>
    </w:p>
    <w:p w:rsidR="00E5681D" w:rsidRPr="007C024A" w:rsidRDefault="00E5681D" w:rsidP="00E5681D">
      <w:pPr>
        <w:pStyle w:val="a3"/>
        <w:kinsoku w:val="0"/>
        <w:overflowPunct w:val="0"/>
        <w:ind w:left="0" w:right="-62" w:firstLine="567"/>
        <w:jc w:val="both"/>
        <w:rPr>
          <w:lang w:val="uk-UA"/>
        </w:rPr>
      </w:pPr>
      <w:r w:rsidRPr="00D3616A">
        <w:rPr>
          <w:b/>
          <w:spacing w:val="-8"/>
          <w:lang w:val="uk-UA"/>
        </w:rPr>
        <w:t xml:space="preserve">4. Місце поставки предмета </w:t>
      </w:r>
      <w:r w:rsidRPr="002E48D5">
        <w:rPr>
          <w:b/>
          <w:spacing w:val="-8"/>
          <w:lang w:val="uk-UA"/>
        </w:rPr>
        <w:t>закупівлі:</w:t>
      </w:r>
      <w:r w:rsidRPr="002E48D5">
        <w:rPr>
          <w:b/>
          <w:bCs/>
          <w:spacing w:val="-8"/>
          <w:sz w:val="23"/>
          <w:szCs w:val="23"/>
          <w:lang w:val="uk-UA"/>
        </w:rPr>
        <w:t xml:space="preserve"> </w:t>
      </w:r>
      <w:proofErr w:type="spellStart"/>
      <w:r w:rsidRPr="00DB4249">
        <w:rPr>
          <w:spacing w:val="-8"/>
          <w:lang w:val="uk-UA"/>
        </w:rPr>
        <w:t>бул</w:t>
      </w:r>
      <w:proofErr w:type="spellEnd"/>
      <w:r w:rsidRPr="00DB4249">
        <w:rPr>
          <w:spacing w:val="-8"/>
          <w:lang w:val="uk-UA"/>
        </w:rPr>
        <w:t>. Академіка Вернадського, 42, Київ, 03142, Україна</w:t>
      </w:r>
      <w:r w:rsidRPr="002E48D5">
        <w:rPr>
          <w:lang w:val="uk-UA"/>
        </w:rPr>
        <w:t>.</w:t>
      </w:r>
    </w:p>
    <w:p w:rsidR="00E5681D" w:rsidRPr="007C024A" w:rsidRDefault="00E5681D" w:rsidP="00E5681D">
      <w:pPr>
        <w:pStyle w:val="a3"/>
        <w:kinsoku w:val="0"/>
        <w:overflowPunct w:val="0"/>
        <w:ind w:left="0" w:right="-62"/>
        <w:jc w:val="both"/>
        <w:rPr>
          <w:lang w:val="uk-UA"/>
        </w:rPr>
      </w:pPr>
    </w:p>
    <w:p w:rsidR="00E5681D" w:rsidRPr="007C024A" w:rsidRDefault="00E5681D" w:rsidP="00E5681D">
      <w:pPr>
        <w:pStyle w:val="a3"/>
        <w:kinsoku w:val="0"/>
        <w:overflowPunct w:val="0"/>
        <w:ind w:left="0" w:right="-62" w:firstLine="567"/>
        <w:jc w:val="both"/>
        <w:rPr>
          <w:lang w:val="uk-UA"/>
        </w:rPr>
      </w:pPr>
      <w:r w:rsidRPr="00D359AA">
        <w:rPr>
          <w:b/>
          <w:lang w:val="uk-UA"/>
        </w:rPr>
        <w:t>5. Строк поставки товарів, виконання робіт, надання послуг:</w:t>
      </w:r>
      <w:r>
        <w:rPr>
          <w:bCs/>
          <w:lang w:val="uk-UA"/>
        </w:rPr>
        <w:t xml:space="preserve"> до 15.12.2025 року</w:t>
      </w:r>
      <w:r w:rsidRPr="007C024A">
        <w:rPr>
          <w:lang w:val="uk-UA"/>
        </w:rPr>
        <w:t>.</w:t>
      </w:r>
    </w:p>
    <w:p w:rsidR="00E5681D" w:rsidRPr="000D138D" w:rsidRDefault="00E5681D" w:rsidP="00E5681D">
      <w:pPr>
        <w:pStyle w:val="a3"/>
        <w:kinsoku w:val="0"/>
        <w:overflowPunct w:val="0"/>
        <w:ind w:left="0" w:right="-62" w:firstLine="567"/>
        <w:jc w:val="both"/>
        <w:rPr>
          <w:bCs/>
          <w:sz w:val="16"/>
          <w:szCs w:val="16"/>
          <w:lang w:val="uk-UA"/>
        </w:rPr>
      </w:pPr>
    </w:p>
    <w:p w:rsidR="00E5681D" w:rsidRDefault="00E5681D" w:rsidP="00E5681D">
      <w:pPr>
        <w:pStyle w:val="a3"/>
        <w:kinsoku w:val="0"/>
        <w:overflowPunct w:val="0"/>
        <w:ind w:right="-62" w:firstLine="457"/>
        <w:jc w:val="both"/>
        <w:rPr>
          <w:color w:val="000000"/>
          <w:lang w:val="uk-UA"/>
        </w:rPr>
      </w:pPr>
      <w:r w:rsidRPr="00D3616A">
        <w:rPr>
          <w:b/>
          <w:spacing w:val="-8"/>
          <w:lang w:val="uk-UA"/>
        </w:rPr>
        <w:t>6. Обґрунтування розміру бюджетного призначення:</w:t>
      </w:r>
      <w:r w:rsidRPr="000D138D">
        <w:rPr>
          <w:spacing w:val="-8"/>
          <w:sz w:val="24"/>
          <w:szCs w:val="24"/>
          <w:lang w:val="uk-UA"/>
        </w:rPr>
        <w:t xml:space="preserve"> </w:t>
      </w:r>
      <w:r w:rsidRPr="007C024A">
        <w:rPr>
          <w:lang w:val="uk-UA"/>
        </w:rPr>
        <w:t xml:space="preserve">розмір бюджетного призначення, визначений відповідно </w:t>
      </w:r>
      <w:r w:rsidRPr="007C024A">
        <w:rPr>
          <w:lang w:val="uk-UA"/>
        </w:rPr>
        <w:lastRenderedPageBreak/>
        <w:t xml:space="preserve">до наявних кошторисних призначень </w:t>
      </w:r>
      <w:r w:rsidRPr="002E48D5">
        <w:rPr>
          <w:lang w:val="uk-UA"/>
        </w:rPr>
        <w:t>на 202</w:t>
      </w:r>
      <w:r w:rsidRPr="00AE7844">
        <w:t>5</w:t>
      </w:r>
      <w:r w:rsidRPr="002E48D5">
        <w:rPr>
          <w:lang w:val="uk-UA"/>
        </w:rPr>
        <w:t xml:space="preserve"> рік в межах видатків за </w:t>
      </w:r>
      <w:r w:rsidRPr="00E5681D">
        <w:rPr>
          <w:lang w:val="uk-UA"/>
        </w:rPr>
        <w:t xml:space="preserve">напрямом використання бюджетних коштів у відповідності </w:t>
      </w:r>
      <w:r w:rsidRPr="00E5681D">
        <w:rPr>
          <w:color w:val="000000"/>
          <w:lang w:val="uk-UA"/>
        </w:rPr>
        <w:t xml:space="preserve">до </w:t>
      </w:r>
      <w:proofErr w:type="spellStart"/>
      <w:r w:rsidRPr="00E5681D">
        <w:rPr>
          <w:color w:val="000000"/>
          <w:lang w:val="uk-UA"/>
        </w:rPr>
        <w:t>Кошториса</w:t>
      </w:r>
      <w:proofErr w:type="spellEnd"/>
      <w:r w:rsidRPr="00E5681D">
        <w:rPr>
          <w:color w:val="000000"/>
          <w:lang w:val="uk-UA"/>
        </w:rPr>
        <w:t xml:space="preserve"> на 2025 рік </w:t>
      </w:r>
      <w:r w:rsidR="00047AC5">
        <w:rPr>
          <w:color w:val="000000"/>
          <w:lang w:val="uk-UA"/>
        </w:rPr>
        <w:t>.</w:t>
      </w:r>
    </w:p>
    <w:p w:rsidR="00047AC5" w:rsidRDefault="00047AC5" w:rsidP="00E5681D">
      <w:pPr>
        <w:pStyle w:val="a3"/>
        <w:kinsoku w:val="0"/>
        <w:overflowPunct w:val="0"/>
        <w:ind w:right="-62" w:firstLine="457"/>
        <w:jc w:val="both"/>
        <w:rPr>
          <w:lang w:val="uk-UA"/>
        </w:rPr>
      </w:pPr>
      <w:bookmarkStart w:id="2" w:name="_GoBack"/>
      <w:bookmarkEnd w:id="2"/>
    </w:p>
    <w:p w:rsidR="00E5681D" w:rsidRPr="00E87BAA" w:rsidRDefault="00E5681D" w:rsidP="00E5681D">
      <w:pPr>
        <w:pStyle w:val="a3"/>
        <w:kinsoku w:val="0"/>
        <w:overflowPunct w:val="0"/>
        <w:ind w:right="-62" w:firstLine="457"/>
        <w:jc w:val="both"/>
        <w:rPr>
          <w:lang w:val="uk-UA"/>
        </w:rPr>
      </w:pPr>
      <w:r w:rsidRPr="00D3616A">
        <w:rPr>
          <w:b/>
          <w:spacing w:val="-8"/>
          <w:lang w:val="uk-UA"/>
        </w:rPr>
        <w:t xml:space="preserve">7. Очікувана </w:t>
      </w:r>
      <w:r w:rsidRPr="000A2ABE">
        <w:rPr>
          <w:b/>
          <w:spacing w:val="-8"/>
          <w:lang w:val="uk-UA"/>
        </w:rPr>
        <w:t xml:space="preserve">вартість предмета закупівлі: </w:t>
      </w:r>
      <w:r w:rsidRPr="00E5681D">
        <w:rPr>
          <w:spacing w:val="-8"/>
          <w:lang w:val="uk-UA"/>
        </w:rPr>
        <w:t xml:space="preserve">543 881,00 </w:t>
      </w:r>
      <w:r w:rsidRPr="00E5681D">
        <w:rPr>
          <w:lang w:val="uk-UA"/>
        </w:rPr>
        <w:t>грн. (п’ятсот сорок три тисячі вісімсот вісімдесят одна гривня 00 копійок) з ПДВ і визначена відповідно</w:t>
      </w:r>
      <w:r w:rsidRPr="00E87BAA">
        <w:rPr>
          <w:lang w:val="uk-UA"/>
        </w:rPr>
        <w:t xml:space="preserve"> до примірної методики визначення очікуваної вартості предмета закупівлі (затверджена наказом Міністерства розвитку економіки, торгівлі та сільського господарства України від 18.02.2020 року №275)</w:t>
      </w:r>
      <w:r>
        <w:rPr>
          <w:lang w:val="uk-UA"/>
        </w:rPr>
        <w:t>.</w:t>
      </w:r>
    </w:p>
    <w:p w:rsidR="00E5681D" w:rsidRPr="000D138D" w:rsidRDefault="00E5681D" w:rsidP="00E5681D">
      <w:pPr>
        <w:pStyle w:val="a3"/>
        <w:kinsoku w:val="0"/>
        <w:overflowPunct w:val="0"/>
        <w:ind w:left="0" w:right="-62" w:firstLine="567"/>
        <w:jc w:val="both"/>
        <w:rPr>
          <w:spacing w:val="-8"/>
          <w:sz w:val="16"/>
          <w:szCs w:val="16"/>
          <w:lang w:val="uk-UA"/>
        </w:rPr>
      </w:pPr>
    </w:p>
    <w:p w:rsidR="00E5681D" w:rsidRPr="00BE548D" w:rsidRDefault="00E5681D" w:rsidP="00E5681D">
      <w:pPr>
        <w:pStyle w:val="Default"/>
        <w:jc w:val="both"/>
        <w:rPr>
          <w:color w:val="auto"/>
          <w:sz w:val="22"/>
          <w:szCs w:val="22"/>
          <w:lang w:val="uk-UA"/>
        </w:rPr>
      </w:pPr>
      <w:r>
        <w:rPr>
          <w:b/>
          <w:bCs/>
          <w:spacing w:val="-8"/>
          <w:sz w:val="23"/>
          <w:szCs w:val="23"/>
          <w:lang w:val="uk-UA"/>
        </w:rPr>
        <w:t xml:space="preserve">            </w:t>
      </w:r>
      <w:r w:rsidRPr="00D3616A">
        <w:rPr>
          <w:b/>
          <w:color w:val="auto"/>
          <w:spacing w:val="-8"/>
          <w:sz w:val="22"/>
          <w:szCs w:val="22"/>
          <w:lang w:val="uk-UA"/>
        </w:rPr>
        <w:t>8. Обґрунтування очікуваної вартості предмета закупівлі:</w:t>
      </w:r>
      <w:r w:rsidRPr="000D138D">
        <w:rPr>
          <w:spacing w:val="-8"/>
          <w:lang w:val="uk-UA"/>
        </w:rPr>
        <w:t xml:space="preserve"> </w:t>
      </w:r>
      <w:r w:rsidRPr="00BE548D">
        <w:rPr>
          <w:color w:val="auto"/>
          <w:sz w:val="22"/>
          <w:szCs w:val="22"/>
          <w:lang w:val="uk-UA"/>
        </w:rPr>
        <w:t>Розрахунок очікуваної вартості предмета закупівлі здійснено після проведення попередніх ринкових консультацій з метою аналізу ринку, шляхом отримання інформації (комерційних пропозицій) від су</w:t>
      </w:r>
      <w:r>
        <w:rPr>
          <w:color w:val="auto"/>
          <w:sz w:val="22"/>
          <w:szCs w:val="22"/>
          <w:lang w:val="uk-UA"/>
        </w:rPr>
        <w:t>б’єктів господарювання</w:t>
      </w:r>
      <w:r w:rsidRPr="00BE548D">
        <w:rPr>
          <w:color w:val="auto"/>
          <w:sz w:val="22"/>
          <w:szCs w:val="22"/>
          <w:lang w:val="uk-UA"/>
        </w:rPr>
        <w:t xml:space="preserve">, а також обумовлений розміром бюджетного призначення </w:t>
      </w:r>
      <w:r>
        <w:rPr>
          <w:color w:val="auto"/>
          <w:sz w:val="22"/>
          <w:szCs w:val="22"/>
          <w:lang w:val="uk-UA"/>
        </w:rPr>
        <w:t>визначений відповідно до</w:t>
      </w:r>
      <w:r w:rsidRPr="00BE548D">
        <w:rPr>
          <w:color w:val="auto"/>
          <w:sz w:val="22"/>
          <w:szCs w:val="22"/>
          <w:lang w:val="uk-UA"/>
        </w:rPr>
        <w:t xml:space="preserve"> кошторису на 2025 рік</w:t>
      </w:r>
      <w:r>
        <w:rPr>
          <w:color w:val="auto"/>
          <w:sz w:val="22"/>
          <w:szCs w:val="22"/>
          <w:lang w:val="uk-UA"/>
        </w:rPr>
        <w:t>.</w:t>
      </w:r>
    </w:p>
    <w:p w:rsidR="00984F20" w:rsidRPr="00952EAE" w:rsidRDefault="00984F20" w:rsidP="00E5681D">
      <w:pPr>
        <w:spacing w:before="60" w:after="60"/>
        <w:ind w:firstLine="280"/>
        <w:jc w:val="both"/>
        <w:rPr>
          <w:lang w:val="uk-UA" w:eastAsia="en-US"/>
        </w:rPr>
      </w:pPr>
      <w:r w:rsidRPr="00952EAE">
        <w:rPr>
          <w:lang w:val="uk-UA" w:eastAsia="en-US"/>
        </w:rPr>
        <w:t xml:space="preserve"> </w:t>
      </w:r>
    </w:p>
    <w:p w:rsidR="00984F20" w:rsidRPr="00687319" w:rsidRDefault="00984F20" w:rsidP="00133044">
      <w:pPr>
        <w:pStyle w:val="Default"/>
        <w:tabs>
          <w:tab w:val="left" w:pos="567"/>
        </w:tabs>
        <w:jc w:val="both"/>
        <w:rPr>
          <w:color w:val="auto"/>
          <w:sz w:val="22"/>
          <w:szCs w:val="22"/>
          <w:lang w:val="uk-UA"/>
        </w:rPr>
      </w:pPr>
      <w:r w:rsidRPr="00687319">
        <w:rPr>
          <w:color w:val="auto"/>
          <w:sz w:val="22"/>
          <w:szCs w:val="22"/>
          <w:lang w:val="uk-UA"/>
        </w:rPr>
        <w:t>.</w:t>
      </w:r>
    </w:p>
    <w:p w:rsidR="00984F20" w:rsidRPr="00952EAE" w:rsidRDefault="00984F20" w:rsidP="005E1B92">
      <w:pPr>
        <w:pStyle w:val="Default"/>
        <w:jc w:val="both"/>
        <w:rPr>
          <w:color w:val="auto"/>
          <w:lang w:val="uk-UA" w:eastAsia="en-US"/>
        </w:rPr>
      </w:pPr>
    </w:p>
    <w:sectPr w:rsidR="00984F20" w:rsidRPr="00952EAE" w:rsidSect="000D78A1">
      <w:headerReference w:type="default" r:id="rId7"/>
      <w:pgSz w:w="11910" w:h="16840"/>
      <w:pgMar w:top="426" w:right="286" w:bottom="284" w:left="740" w:header="0" w:footer="0" w:gutter="0"/>
      <w:cols w:space="720" w:equalWidth="0">
        <w:col w:w="1088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08" w:rsidRDefault="00F57C08">
      <w:r>
        <w:separator/>
      </w:r>
    </w:p>
  </w:endnote>
  <w:endnote w:type="continuationSeparator" w:id="0">
    <w:p w:rsidR="00F57C08" w:rsidRDefault="00F5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08" w:rsidRDefault="00F57C08">
      <w:r>
        <w:separator/>
      </w:r>
    </w:p>
  </w:footnote>
  <w:footnote w:type="continuationSeparator" w:id="0">
    <w:p w:rsidR="00F57C08" w:rsidRDefault="00F57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F20" w:rsidRDefault="00984F20">
    <w:pPr>
      <w:pStyle w:val="a3"/>
      <w:kinsoku w:val="0"/>
      <w:overflowPunct w:val="0"/>
      <w:spacing w:line="14" w:lineRule="auto"/>
      <w:ind w:left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3"/>
      <w:numFmt w:val="decimal"/>
      <w:lvlText w:val="%1."/>
      <w:lvlJc w:val="left"/>
      <w:pPr>
        <w:ind w:left="110" w:hanging="707"/>
      </w:pPr>
      <w:rPr>
        <w:rFonts w:ascii="Times New Roman" w:hAnsi="Times New Roman" w:cs="Times New Roman"/>
        <w:b/>
        <w:bCs/>
        <w:spacing w:val="-8"/>
        <w:w w:val="99"/>
        <w:sz w:val="22"/>
        <w:szCs w:val="22"/>
      </w:rPr>
    </w:lvl>
    <w:lvl w:ilvl="1">
      <w:numFmt w:val="bullet"/>
      <w:lvlText w:val="•"/>
      <w:lvlJc w:val="left"/>
      <w:pPr>
        <w:ind w:left="1182" w:hanging="707"/>
      </w:pPr>
    </w:lvl>
    <w:lvl w:ilvl="2">
      <w:numFmt w:val="bullet"/>
      <w:lvlText w:val="•"/>
      <w:lvlJc w:val="left"/>
      <w:pPr>
        <w:ind w:left="2253" w:hanging="707"/>
      </w:pPr>
    </w:lvl>
    <w:lvl w:ilvl="3">
      <w:numFmt w:val="bullet"/>
      <w:lvlText w:val="•"/>
      <w:lvlJc w:val="left"/>
      <w:pPr>
        <w:ind w:left="3325" w:hanging="707"/>
      </w:pPr>
    </w:lvl>
    <w:lvl w:ilvl="4">
      <w:numFmt w:val="bullet"/>
      <w:lvlText w:val="•"/>
      <w:lvlJc w:val="left"/>
      <w:pPr>
        <w:ind w:left="4397" w:hanging="707"/>
      </w:pPr>
    </w:lvl>
    <w:lvl w:ilvl="5">
      <w:numFmt w:val="bullet"/>
      <w:lvlText w:val="•"/>
      <w:lvlJc w:val="left"/>
      <w:pPr>
        <w:ind w:left="5468" w:hanging="707"/>
      </w:pPr>
    </w:lvl>
    <w:lvl w:ilvl="6">
      <w:numFmt w:val="bullet"/>
      <w:lvlText w:val="•"/>
      <w:lvlJc w:val="left"/>
      <w:pPr>
        <w:ind w:left="6540" w:hanging="707"/>
      </w:pPr>
    </w:lvl>
    <w:lvl w:ilvl="7">
      <w:numFmt w:val="bullet"/>
      <w:lvlText w:val="•"/>
      <w:lvlJc w:val="left"/>
      <w:pPr>
        <w:ind w:left="7611" w:hanging="707"/>
      </w:pPr>
    </w:lvl>
    <w:lvl w:ilvl="8">
      <w:numFmt w:val="bullet"/>
      <w:lvlText w:val="•"/>
      <w:lvlJc w:val="left"/>
      <w:pPr>
        <w:ind w:left="8683" w:hanging="707"/>
      </w:pPr>
    </w:lvl>
  </w:abstractNum>
  <w:abstractNum w:abstractNumId="1" w15:restartNumberingAfterBreak="0">
    <w:nsid w:val="11E108D7"/>
    <w:multiLevelType w:val="hybridMultilevel"/>
    <w:tmpl w:val="B6742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C2CEF"/>
    <w:multiLevelType w:val="hybridMultilevel"/>
    <w:tmpl w:val="2FBC96BC"/>
    <w:lvl w:ilvl="0" w:tplc="9DB84596">
      <w:start w:val="200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470FC"/>
    <w:multiLevelType w:val="hybridMultilevel"/>
    <w:tmpl w:val="94B2E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D5D3C"/>
    <w:multiLevelType w:val="hybridMultilevel"/>
    <w:tmpl w:val="470E7B7A"/>
    <w:lvl w:ilvl="0" w:tplc="9DB84596">
      <w:start w:val="200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354C3"/>
    <w:multiLevelType w:val="hybridMultilevel"/>
    <w:tmpl w:val="9724BCEA"/>
    <w:lvl w:ilvl="0" w:tplc="7FC89F5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9775D"/>
    <w:multiLevelType w:val="hybridMultilevel"/>
    <w:tmpl w:val="EB34D8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A5B96"/>
    <w:multiLevelType w:val="hybridMultilevel"/>
    <w:tmpl w:val="9C82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D1CA7"/>
    <w:multiLevelType w:val="hybridMultilevel"/>
    <w:tmpl w:val="AFC2374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4515FD"/>
    <w:multiLevelType w:val="hybridMultilevel"/>
    <w:tmpl w:val="99F61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02A2E"/>
    <w:multiLevelType w:val="hybridMultilevel"/>
    <w:tmpl w:val="CCEE7136"/>
    <w:lvl w:ilvl="0" w:tplc="0ECE49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6A6169E2"/>
    <w:multiLevelType w:val="hybridMultilevel"/>
    <w:tmpl w:val="8C5663C6"/>
    <w:lvl w:ilvl="0" w:tplc="9DB84596">
      <w:start w:val="200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C026C"/>
    <w:multiLevelType w:val="hybridMultilevel"/>
    <w:tmpl w:val="2C285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2570E"/>
    <w:multiLevelType w:val="hybridMultilevel"/>
    <w:tmpl w:val="F8B4D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3"/>
  </w:num>
  <w:num w:numId="5">
    <w:abstractNumId w:val="12"/>
  </w:num>
  <w:num w:numId="6">
    <w:abstractNumId w:val="5"/>
  </w:num>
  <w:num w:numId="7">
    <w:abstractNumId w:val="1"/>
  </w:num>
  <w:num w:numId="8">
    <w:abstractNumId w:val="7"/>
  </w:num>
  <w:num w:numId="9">
    <w:abstractNumId w:val="13"/>
  </w:num>
  <w:num w:numId="10">
    <w:abstractNumId w:val="11"/>
  </w:num>
  <w:num w:numId="11">
    <w:abstractNumId w:val="2"/>
  </w:num>
  <w:num w:numId="12">
    <w:abstractNumId w:val="4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27F"/>
    <w:rsid w:val="00005F25"/>
    <w:rsid w:val="00006CAE"/>
    <w:rsid w:val="0002154A"/>
    <w:rsid w:val="00047AC5"/>
    <w:rsid w:val="00054C54"/>
    <w:rsid w:val="0007027F"/>
    <w:rsid w:val="00073CD5"/>
    <w:rsid w:val="00094E47"/>
    <w:rsid w:val="000A1CC2"/>
    <w:rsid w:val="000A4616"/>
    <w:rsid w:val="000C62A0"/>
    <w:rsid w:val="000D138D"/>
    <w:rsid w:val="000D78A1"/>
    <w:rsid w:val="000E34AE"/>
    <w:rsid w:val="000F4FDB"/>
    <w:rsid w:val="00112A54"/>
    <w:rsid w:val="00124A75"/>
    <w:rsid w:val="00133044"/>
    <w:rsid w:val="001419B5"/>
    <w:rsid w:val="001771B1"/>
    <w:rsid w:val="001A7932"/>
    <w:rsid w:val="001B5FF8"/>
    <w:rsid w:val="001D09AE"/>
    <w:rsid w:val="001E149F"/>
    <w:rsid w:val="001E26CD"/>
    <w:rsid w:val="001E2B48"/>
    <w:rsid w:val="001F500F"/>
    <w:rsid w:val="00211B63"/>
    <w:rsid w:val="0022502E"/>
    <w:rsid w:val="002271CE"/>
    <w:rsid w:val="00251CC4"/>
    <w:rsid w:val="00255AA6"/>
    <w:rsid w:val="00262B41"/>
    <w:rsid w:val="002714E1"/>
    <w:rsid w:val="00281F08"/>
    <w:rsid w:val="00284D89"/>
    <w:rsid w:val="002A092C"/>
    <w:rsid w:val="002B38E5"/>
    <w:rsid w:val="002C1A20"/>
    <w:rsid w:val="002E73CA"/>
    <w:rsid w:val="00301213"/>
    <w:rsid w:val="0030319A"/>
    <w:rsid w:val="00326982"/>
    <w:rsid w:val="003351A9"/>
    <w:rsid w:val="003408EB"/>
    <w:rsid w:val="003709B3"/>
    <w:rsid w:val="00377606"/>
    <w:rsid w:val="00380941"/>
    <w:rsid w:val="003937C7"/>
    <w:rsid w:val="003B6D4B"/>
    <w:rsid w:val="003C5397"/>
    <w:rsid w:val="003C6277"/>
    <w:rsid w:val="003D0C74"/>
    <w:rsid w:val="003D567F"/>
    <w:rsid w:val="003E41FB"/>
    <w:rsid w:val="003F6503"/>
    <w:rsid w:val="004153E3"/>
    <w:rsid w:val="0043318D"/>
    <w:rsid w:val="0043401C"/>
    <w:rsid w:val="00434317"/>
    <w:rsid w:val="00455972"/>
    <w:rsid w:val="0045683C"/>
    <w:rsid w:val="004612C5"/>
    <w:rsid w:val="00470DA6"/>
    <w:rsid w:val="00490380"/>
    <w:rsid w:val="004B67F9"/>
    <w:rsid w:val="004D1BA8"/>
    <w:rsid w:val="004D3092"/>
    <w:rsid w:val="005358D9"/>
    <w:rsid w:val="00542C87"/>
    <w:rsid w:val="0056141B"/>
    <w:rsid w:val="00565590"/>
    <w:rsid w:val="005740A9"/>
    <w:rsid w:val="005A7DDC"/>
    <w:rsid w:val="005D1BA6"/>
    <w:rsid w:val="005D3124"/>
    <w:rsid w:val="005D7E22"/>
    <w:rsid w:val="005E1B92"/>
    <w:rsid w:val="006036DB"/>
    <w:rsid w:val="0065276A"/>
    <w:rsid w:val="00680B29"/>
    <w:rsid w:val="00687319"/>
    <w:rsid w:val="00690383"/>
    <w:rsid w:val="006D05C8"/>
    <w:rsid w:val="006F43E0"/>
    <w:rsid w:val="00700653"/>
    <w:rsid w:val="00710D89"/>
    <w:rsid w:val="00712238"/>
    <w:rsid w:val="00717C62"/>
    <w:rsid w:val="00723CAE"/>
    <w:rsid w:val="00737019"/>
    <w:rsid w:val="007567AD"/>
    <w:rsid w:val="0076622D"/>
    <w:rsid w:val="007667E5"/>
    <w:rsid w:val="00777D94"/>
    <w:rsid w:val="00781266"/>
    <w:rsid w:val="007B4035"/>
    <w:rsid w:val="007C024A"/>
    <w:rsid w:val="007C17EC"/>
    <w:rsid w:val="007C65EE"/>
    <w:rsid w:val="007D29A6"/>
    <w:rsid w:val="007D39A1"/>
    <w:rsid w:val="007D3B1A"/>
    <w:rsid w:val="007D5C20"/>
    <w:rsid w:val="007E039A"/>
    <w:rsid w:val="007E5A4D"/>
    <w:rsid w:val="007F6FCC"/>
    <w:rsid w:val="00835080"/>
    <w:rsid w:val="0084127B"/>
    <w:rsid w:val="008500B6"/>
    <w:rsid w:val="0085136F"/>
    <w:rsid w:val="0085214D"/>
    <w:rsid w:val="00857BAA"/>
    <w:rsid w:val="00862E73"/>
    <w:rsid w:val="008A5FB1"/>
    <w:rsid w:val="008C6ABA"/>
    <w:rsid w:val="008D6F1E"/>
    <w:rsid w:val="008E5BB3"/>
    <w:rsid w:val="00913A02"/>
    <w:rsid w:val="009257E9"/>
    <w:rsid w:val="009304D5"/>
    <w:rsid w:val="00941DD2"/>
    <w:rsid w:val="00952EAE"/>
    <w:rsid w:val="00964E48"/>
    <w:rsid w:val="009759C0"/>
    <w:rsid w:val="00980120"/>
    <w:rsid w:val="00983818"/>
    <w:rsid w:val="00984F20"/>
    <w:rsid w:val="009C33D1"/>
    <w:rsid w:val="00A14BF7"/>
    <w:rsid w:val="00A17172"/>
    <w:rsid w:val="00A322B5"/>
    <w:rsid w:val="00A32A46"/>
    <w:rsid w:val="00A403E5"/>
    <w:rsid w:val="00A6561A"/>
    <w:rsid w:val="00A84580"/>
    <w:rsid w:val="00A9728E"/>
    <w:rsid w:val="00AA6753"/>
    <w:rsid w:val="00AA754F"/>
    <w:rsid w:val="00AD4DF5"/>
    <w:rsid w:val="00AE6710"/>
    <w:rsid w:val="00B37186"/>
    <w:rsid w:val="00B56580"/>
    <w:rsid w:val="00B958EC"/>
    <w:rsid w:val="00BB24AD"/>
    <w:rsid w:val="00BB301C"/>
    <w:rsid w:val="00BC25D1"/>
    <w:rsid w:val="00C10643"/>
    <w:rsid w:val="00C2125F"/>
    <w:rsid w:val="00C21741"/>
    <w:rsid w:val="00C70D9F"/>
    <w:rsid w:val="00C73618"/>
    <w:rsid w:val="00C80A44"/>
    <w:rsid w:val="00C81628"/>
    <w:rsid w:val="00CA129D"/>
    <w:rsid w:val="00CF00CE"/>
    <w:rsid w:val="00CF1FC8"/>
    <w:rsid w:val="00D0255E"/>
    <w:rsid w:val="00D02706"/>
    <w:rsid w:val="00D04331"/>
    <w:rsid w:val="00D056EB"/>
    <w:rsid w:val="00D061EA"/>
    <w:rsid w:val="00D14494"/>
    <w:rsid w:val="00D16AEC"/>
    <w:rsid w:val="00D3616A"/>
    <w:rsid w:val="00D50EB2"/>
    <w:rsid w:val="00D61B43"/>
    <w:rsid w:val="00D62746"/>
    <w:rsid w:val="00D775CF"/>
    <w:rsid w:val="00D90311"/>
    <w:rsid w:val="00D94990"/>
    <w:rsid w:val="00D97816"/>
    <w:rsid w:val="00D97C6C"/>
    <w:rsid w:val="00DA35B4"/>
    <w:rsid w:val="00DB1FFB"/>
    <w:rsid w:val="00DB67E2"/>
    <w:rsid w:val="00E20716"/>
    <w:rsid w:val="00E26053"/>
    <w:rsid w:val="00E3487F"/>
    <w:rsid w:val="00E3663A"/>
    <w:rsid w:val="00E40012"/>
    <w:rsid w:val="00E45F08"/>
    <w:rsid w:val="00E5681D"/>
    <w:rsid w:val="00E6587B"/>
    <w:rsid w:val="00E720BF"/>
    <w:rsid w:val="00E950B4"/>
    <w:rsid w:val="00EB43FC"/>
    <w:rsid w:val="00EB48FD"/>
    <w:rsid w:val="00EB5889"/>
    <w:rsid w:val="00EB7EB9"/>
    <w:rsid w:val="00EE1E0A"/>
    <w:rsid w:val="00EF3D0B"/>
    <w:rsid w:val="00F10463"/>
    <w:rsid w:val="00F16B59"/>
    <w:rsid w:val="00F23C99"/>
    <w:rsid w:val="00F45092"/>
    <w:rsid w:val="00F57C08"/>
    <w:rsid w:val="00F611D8"/>
    <w:rsid w:val="00F7441D"/>
    <w:rsid w:val="00F808CB"/>
    <w:rsid w:val="00F80DE7"/>
    <w:rsid w:val="00F9033E"/>
    <w:rsid w:val="00F9776F"/>
    <w:rsid w:val="00FB27BC"/>
    <w:rsid w:val="00FD068E"/>
    <w:rsid w:val="00FD7027"/>
    <w:rsid w:val="00FF0EFF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0C967C"/>
  <w15:docId w15:val="{61A7E427-E627-4E84-BF35-2AAD6A88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CD5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7D39A1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7D39A1"/>
    <w:rPr>
      <w:rFonts w:cs="Times New Roman"/>
      <w:b/>
      <w:bCs/>
      <w:sz w:val="22"/>
      <w:szCs w:val="22"/>
      <w:lang w:val="ru-RU" w:eastAsia="ru-RU" w:bidi="ar-SA"/>
    </w:rPr>
  </w:style>
  <w:style w:type="paragraph" w:styleId="a3">
    <w:name w:val="Body Text"/>
    <w:basedOn w:val="a"/>
    <w:link w:val="a4"/>
    <w:uiPriority w:val="99"/>
    <w:rsid w:val="00073CD5"/>
    <w:pPr>
      <w:ind w:left="110"/>
    </w:pPr>
    <w:rPr>
      <w:sz w:val="22"/>
      <w:szCs w:val="22"/>
    </w:rPr>
  </w:style>
  <w:style w:type="character" w:customStyle="1" w:styleId="a4">
    <w:name w:val="Основний текст Знак"/>
    <w:link w:val="a3"/>
    <w:uiPriority w:val="99"/>
    <w:semiHidden/>
    <w:locked/>
    <w:rsid w:val="00073CD5"/>
    <w:rPr>
      <w:rFonts w:cs="Times New Roman"/>
      <w:sz w:val="24"/>
      <w:szCs w:val="24"/>
      <w:lang w:val="ru-RU" w:eastAsia="ru-RU"/>
    </w:rPr>
  </w:style>
  <w:style w:type="paragraph" w:styleId="a5">
    <w:name w:val="List Paragraph"/>
    <w:aliases w:val="Список уровня 2,название табл/рис,Bullet Number,Bullet 1,Use Case List Paragraph,lp1,List Paragraph1,lp11,List Paragraph11,1 Буллет,Elenco Normale,заголовок 1.1,Chapter10,----,Numbered List,Абзац списка1,Абзац списку1,AC List 01,EBRD Lis"/>
    <w:basedOn w:val="a"/>
    <w:link w:val="a6"/>
    <w:uiPriority w:val="99"/>
    <w:qFormat/>
    <w:rsid w:val="00073CD5"/>
    <w:rPr>
      <w:szCs w:val="20"/>
    </w:rPr>
  </w:style>
  <w:style w:type="paragraph" w:customStyle="1" w:styleId="TableParagraph">
    <w:name w:val="Table Paragraph"/>
    <w:basedOn w:val="a"/>
    <w:uiPriority w:val="99"/>
    <w:rsid w:val="00073CD5"/>
  </w:style>
  <w:style w:type="character" w:customStyle="1" w:styleId="2">
    <w:name w:val="Основной текст (2)_"/>
    <w:link w:val="21"/>
    <w:uiPriority w:val="99"/>
    <w:locked/>
    <w:rsid w:val="00D94990"/>
    <w:rPr>
      <w:rFonts w:cs="Times New Roman"/>
      <w:lang w:bidi="ar-SA"/>
    </w:rPr>
  </w:style>
  <w:style w:type="paragraph" w:customStyle="1" w:styleId="21">
    <w:name w:val="Основной текст (2)1"/>
    <w:basedOn w:val="a"/>
    <w:link w:val="2"/>
    <w:uiPriority w:val="99"/>
    <w:rsid w:val="00D94990"/>
    <w:pPr>
      <w:shd w:val="clear" w:color="auto" w:fill="FFFFFF"/>
      <w:autoSpaceDE/>
      <w:autoSpaceDN/>
      <w:adjustRightInd/>
      <w:spacing w:before="240" w:line="274" w:lineRule="exact"/>
      <w:jc w:val="both"/>
    </w:pPr>
    <w:rPr>
      <w:noProof/>
      <w:sz w:val="20"/>
      <w:szCs w:val="20"/>
      <w:lang w:val="uk-UA" w:eastAsia="uk-UA"/>
    </w:rPr>
  </w:style>
  <w:style w:type="character" w:styleId="a7">
    <w:name w:val="Emphasis"/>
    <w:uiPriority w:val="99"/>
    <w:qFormat/>
    <w:rsid w:val="00124A75"/>
    <w:rPr>
      <w:rFonts w:cs="Times New Roman"/>
      <w:i/>
      <w:iCs/>
    </w:rPr>
  </w:style>
  <w:style w:type="character" w:customStyle="1" w:styleId="optionsfulltitle">
    <w:name w:val="optionsfull__title"/>
    <w:uiPriority w:val="99"/>
    <w:rsid w:val="00D97816"/>
    <w:rPr>
      <w:rFonts w:cs="Times New Roman"/>
    </w:rPr>
  </w:style>
  <w:style w:type="character" w:customStyle="1" w:styleId="20">
    <w:name w:val="Заголовок №2_"/>
    <w:link w:val="210"/>
    <w:uiPriority w:val="99"/>
    <w:locked/>
    <w:rsid w:val="00D14494"/>
    <w:rPr>
      <w:rFonts w:cs="Times New Roman"/>
      <w:b/>
      <w:bCs/>
      <w:sz w:val="23"/>
      <w:szCs w:val="23"/>
      <w:lang w:bidi="ar-SA"/>
    </w:rPr>
  </w:style>
  <w:style w:type="paragraph" w:customStyle="1" w:styleId="210">
    <w:name w:val="Заголовок №21"/>
    <w:basedOn w:val="a"/>
    <w:link w:val="20"/>
    <w:uiPriority w:val="99"/>
    <w:rsid w:val="00D14494"/>
    <w:pPr>
      <w:shd w:val="clear" w:color="auto" w:fill="FFFFFF"/>
      <w:autoSpaceDE/>
      <w:autoSpaceDN/>
      <w:adjustRightInd/>
      <w:spacing w:before="300" w:after="300" w:line="307" w:lineRule="exact"/>
      <w:outlineLvl w:val="1"/>
    </w:pPr>
    <w:rPr>
      <w:b/>
      <w:bCs/>
      <w:noProof/>
      <w:sz w:val="23"/>
      <w:szCs w:val="23"/>
      <w:lang w:val="uk-UA" w:eastAsia="uk-UA"/>
    </w:rPr>
  </w:style>
  <w:style w:type="character" w:customStyle="1" w:styleId="1">
    <w:name w:val="Заголовок №1_"/>
    <w:link w:val="10"/>
    <w:uiPriority w:val="99"/>
    <w:locked/>
    <w:rsid w:val="000A4616"/>
    <w:rPr>
      <w:rFonts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0A4616"/>
    <w:pPr>
      <w:shd w:val="clear" w:color="auto" w:fill="FFFFFF"/>
      <w:autoSpaceDE/>
      <w:autoSpaceDN/>
      <w:adjustRightInd/>
      <w:spacing w:line="250" w:lineRule="exact"/>
      <w:jc w:val="center"/>
      <w:outlineLvl w:val="0"/>
    </w:pPr>
    <w:rPr>
      <w:b/>
      <w:bCs/>
      <w:sz w:val="22"/>
      <w:szCs w:val="22"/>
      <w:lang w:val="uk-UA" w:eastAsia="uk-UA"/>
    </w:rPr>
  </w:style>
  <w:style w:type="character" w:styleId="a8">
    <w:name w:val="Hyperlink"/>
    <w:uiPriority w:val="99"/>
    <w:rsid w:val="00D3616A"/>
    <w:rPr>
      <w:rFonts w:cs="Times New Roman"/>
      <w:color w:val="0000FF"/>
      <w:u w:val="single"/>
    </w:rPr>
  </w:style>
  <w:style w:type="paragraph" w:customStyle="1" w:styleId="Default">
    <w:name w:val="Default"/>
    <w:rsid w:val="00D3616A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a6">
    <w:name w:val="Абзац списку Знак"/>
    <w:aliases w:val="Список уровня 2 Знак,название табл/рис Знак,Bullet Number Знак,Bullet 1 Знак,Use Case List Paragraph Знак,lp1 Знак,List Paragraph1 Знак,lp11 Знак,List Paragraph11 Знак,1 Буллет Знак,Elenco Normale Знак,заголовок 1.1 Знак,Chapter10 Знак"/>
    <w:link w:val="a5"/>
    <w:uiPriority w:val="99"/>
    <w:locked/>
    <w:rsid w:val="005E1B92"/>
    <w:rPr>
      <w:sz w:val="24"/>
      <w:lang w:val="ru-RU" w:eastAsia="ru-RU"/>
    </w:rPr>
  </w:style>
  <w:style w:type="paragraph" w:styleId="HTML">
    <w:name w:val="HTML Preformatted"/>
    <w:basedOn w:val="a"/>
    <w:link w:val="HTML0"/>
    <w:rsid w:val="00D775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rsid w:val="008C33A5"/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rsid w:val="00D775CF"/>
    <w:pPr>
      <w:autoSpaceDN/>
      <w:adjustRightInd/>
      <w:spacing w:line="269" w:lineRule="exact"/>
      <w:ind w:firstLine="293"/>
      <w:jc w:val="both"/>
    </w:pPr>
    <w:rPr>
      <w:lang w:eastAsia="ar-SA"/>
    </w:rPr>
  </w:style>
  <w:style w:type="paragraph" w:styleId="a9">
    <w:name w:val="Normal (Web)"/>
    <w:basedOn w:val="a"/>
    <w:uiPriority w:val="99"/>
    <w:rsid w:val="00D775CF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js-apiid">
    <w:name w:val="js-apiid"/>
    <w:rsid w:val="00133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7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subject/>
  <dc:creator>2800-shvetss</dc:creator>
  <cp:keywords/>
  <dc:description/>
  <cp:lastModifiedBy>IED</cp:lastModifiedBy>
  <cp:revision>26</cp:revision>
  <cp:lastPrinted>2024-07-23T14:16:00Z</cp:lastPrinted>
  <dcterms:created xsi:type="dcterms:W3CDTF">2024-06-17T12:31:00Z</dcterms:created>
  <dcterms:modified xsi:type="dcterms:W3CDTF">2025-11-26T08:46:00Z</dcterms:modified>
</cp:coreProperties>
</file>